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西南政法大学2022年研究生创新教学团队备案名单</w:t>
      </w:r>
    </w:p>
    <w:tbl>
      <w:tblPr>
        <w:tblStyle w:val="5"/>
        <w:tblW w:w="13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771"/>
        <w:gridCol w:w="1745"/>
        <w:gridCol w:w="1414"/>
        <w:gridCol w:w="4339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7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74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  <w:t>团队类型</w:t>
            </w:r>
          </w:p>
        </w:tc>
        <w:tc>
          <w:tcPr>
            <w:tcW w:w="433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73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</w:rPr>
              <w:t>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宪法学前沿专题研究生创新教学团队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林孝文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陈建平、李鼎楚、何永红、尚海明、何为、肖武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行政法与行政诉讼法学研究生创新教学团队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王学辉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张向东、马立群、陆伟明、王志、杨添翼、徐庭祥、邓蔚、岳丽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行政法学研究生创新教学团队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喻少如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谭宗泽、刘建、孙兵、袁浦、冯文杰、杨国栋、汪梦、尹磊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马克思主义法律思想与经典解读研究生创新团队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陆幸福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周祖成、郭忠、周力、王恒、朱学平、张印、杨惠琪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行政法学院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社会主义市场经济法治保障研究生创新教学团队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李燕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赵万一、李兆玉、龙柯宇、熊洁、刘梦祺、武晋、何滨妤、韦子唯、武翠丹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民商法学院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涉外知识产权课程群研究生创新教学团队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秦洁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260" w:lineRule="exact"/>
              <w:jc w:val="left"/>
              <w:textAlignment w:val="bottom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康添雄、黄汇、黄骥、孙山、郑重、全小莲、</w:t>
            </w:r>
            <w:r>
              <w:rPr>
                <w:rFonts w:ascii="方正仿宋_GBK" w:eastAsia="方正仿宋_GBK" w:cs="Times New Roman"/>
                <w:kern w:val="0"/>
                <w:sz w:val="28"/>
                <w:szCs w:val="28"/>
              </w:rPr>
              <w:t>胡晶晶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、刘彬、何莹、倪朱亮、李亚虹、Peter Meize、李晓郛、曹博、张祥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民商法学院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企业法与竞争法研究生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王怀勇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张波、杨青贵、吴飞飞、钟颖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经济法学院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能源法与环境资源法研究生创新教学团队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赵爽</w:t>
            </w:r>
          </w:p>
        </w:tc>
        <w:tc>
          <w:tcPr>
            <w:tcW w:w="1414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张辉、乔刚、郭美含、金圣姬、张真源、栾伟东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经济法学院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社会法研究生创新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李满奎</w:t>
            </w:r>
          </w:p>
        </w:tc>
        <w:tc>
          <w:tcPr>
            <w:tcW w:w="1414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胡大武、战东升、李俊杰、郑若翰、 张祺乐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经济法学院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“多维融通”型研究生创新教学团队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唐力</w:t>
            </w:r>
          </w:p>
        </w:tc>
        <w:tc>
          <w:tcPr>
            <w:tcW w:w="141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段文波、夏璇、毋爱斌、李凌、王玲、高星阁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网络与智慧法治研究生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张光君</w:t>
            </w:r>
          </w:p>
        </w:tc>
        <w:tc>
          <w:tcPr>
            <w:tcW w:w="1414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陈亮、朱福勇、张楚、聂慧苹、康良辉、付其运、霍俊阁、吕辉、谭玲、陈大鹏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人工智能法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国际商务研究生创新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高昊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李树、陈屹立、郭苏文、李云森、雷国雄、陈怡安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金融专业硕士基础理论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研究生创新教学团队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郑畅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鲁钊阳、卿烈蓉、陆瑶、邱新国、张小波、何伟、林磊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马克思主义新闻观与中国特色新闻学研究生创新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张治中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李华、蒙晓阳、屈永刚、解庆锋、周松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 w:val="28"/>
                <w:szCs w:val="28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审计与法治研究生创新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胡耘通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郑国洪、谢柳芳、陈丽蓉、吴先聪、淦未宇、白胜、肖忠意、周杰、田娇、陈司谨、陈涛、蒋卫艳、杨茵、葛静、廖明月、崔东颖、梁静、马倩群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国家安全学研究生创新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马方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倪春乐、肖军、刘莹、蔡艺生、李涛、佘杰新、张金平、李文良、李竹、董静然、锯悦、杨茗皓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w w:val="90"/>
                <w:kern w:val="0"/>
                <w:sz w:val="28"/>
                <w:szCs w:val="28"/>
              </w:rPr>
              <w:t>刑事侦查学院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党的创新理论融入思政课程研究生创新教学团队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商爱玲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王成兰、谢亮、吕春颖、谢俊、欧阳锐璇、程文标、罗亚莉、高建民、申晓敏、朱海嘉、张理想、王凤、韩焕霞、原欣、刘小春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马克思主义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高素质法律翻译人才培养研究生创新教学团队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黄春芳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曹志建、李奉栖、王睿、孙林、冉悦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外语学院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77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法律语言与翻译研究生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创新教学团队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郑达轩</w:t>
            </w:r>
          </w:p>
        </w:tc>
        <w:tc>
          <w:tcPr>
            <w:tcW w:w="1414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B类团队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郭美松、曾容、曾早垒、戴欣、江玲、梅竹、胡晨飞、时宇娇、王仁勤、王青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外语学院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C79A0F-1794-4026-9ECD-724B7920EF9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4388D9D-7B94-4442-AA72-1CB3C189AC5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C6AC90F-A9B7-4991-BFA1-27E3C9FBB5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E2"/>
    <w:rsid w:val="002076BF"/>
    <w:rsid w:val="0042665C"/>
    <w:rsid w:val="00485398"/>
    <w:rsid w:val="00E35CE2"/>
    <w:rsid w:val="00E53D6E"/>
    <w:rsid w:val="462B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2334</Words>
  <Characters>2367</Characters>
  <Lines>18</Lines>
  <Paragraphs>5</Paragraphs>
  <TotalTime>0</TotalTime>
  <ScaleCrop>false</ScaleCrop>
  <LinksUpToDate>false</LinksUpToDate>
  <CharactersWithSpaces>2368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2022-04-26T08:29:00Z</dcterms:created>
  <dc:creator>李梦越</dc:creator>
  <cp:lastModifiedBy>涂涂</cp:lastModifiedBy>
  <dcterms:modified xsi:type="dcterms:W3CDTF">2022-04-29T01:22:50Z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63ED6488BDE343B8B56D2FC19DD330DD</vt:lpwstr>
  </property>
</Properties>
</file>